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6" w:rsidRPr="00CD5216" w:rsidRDefault="00E061A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BD7132" w:rsidRPr="00CD5216" w:rsidRDefault="00684A3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CD5216">
        <w:rPr>
          <w:rFonts w:ascii="Times New Roman" w:eastAsia="Calibri" w:hAnsi="Times New Roman" w:cs="Times New Roman"/>
          <w:sz w:val="26"/>
          <w:szCs w:val="26"/>
          <w:lang w:val="lv-LV" w:eastAsia="lv-LV"/>
        </w:rPr>
        <w:pict>
          <v:group id="_x0000_s1026" style="position:absolute;left:0;text-align:left;margin-left:65.3pt;margin-top:-16.95pt;width:255.75pt;height:108.35pt;z-index:251658240" coordorigin="3240,779" coordsize="5535,2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65;top:937;width:2010;height:1575">
              <v:imagedata r:id="rId7" o:title="ES logo ar uzrakstu"/>
            </v:shape>
            <v:shape id="_x0000_s1028" type="#_x0000_t75" style="position:absolute;left:3240;top:779;width:2970;height:1808">
              <v:imagedata r:id="rId8" o:title="ESF logo ar uzrakstu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975;top:2713;width:4800;height:466;mso-height-percent:200;mso-height-percent:200;mso-width-relative:margin;mso-height-relative:margin" stroked="f">
              <v:textbox>
                <w:txbxContent>
                  <w:p w:rsidR="00BD7132" w:rsidRPr="00A75194" w:rsidRDefault="00BD7132">
                    <w:pPr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</w:rPr>
                    </w:pPr>
                    <w:r w:rsidRPr="00A75194"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</w:rPr>
                      <w:t>IEGULDĪJUMS TAVĀ NĀKOTNĒ</w:t>
                    </w:r>
                  </w:p>
                </w:txbxContent>
              </v:textbox>
            </v:shape>
          </v:group>
        </w:pict>
      </w:r>
    </w:p>
    <w:p w:rsidR="00BD7132" w:rsidRPr="00CD5216" w:rsidRDefault="00BD7132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BD7132" w:rsidRPr="00CD5216" w:rsidRDefault="00BD7132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BD7132" w:rsidRPr="00CD5216" w:rsidRDefault="00BD7132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BD7132" w:rsidRPr="00CD5216" w:rsidRDefault="00BD7132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BD7132" w:rsidRPr="00CD5216" w:rsidRDefault="00BD7132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BD7132" w:rsidRPr="00CD5216" w:rsidRDefault="00BD7132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E061A6" w:rsidRPr="00CD5216" w:rsidRDefault="00E061A6" w:rsidP="00E061A6">
      <w:pPr>
        <w:pStyle w:val="TableParagraph"/>
        <w:spacing w:before="7"/>
        <w:jc w:val="center"/>
        <w:rPr>
          <w:rFonts w:ascii="Times New Roman" w:eastAsia="Calibri" w:hAnsi="Times New Roman" w:cs="Times New Roman"/>
          <w:b/>
          <w:sz w:val="26"/>
          <w:szCs w:val="26"/>
          <w:lang w:val="lv-LV"/>
        </w:rPr>
      </w:pPr>
      <w:r w:rsidRPr="00CD5216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Aicinām uz </w:t>
      </w:r>
      <w:r w:rsidR="00CD5216" w:rsidRPr="00CD5216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23.02.2015. </w:t>
      </w:r>
      <w:r w:rsidRPr="00CD5216">
        <w:rPr>
          <w:rFonts w:ascii="Times New Roman" w:eastAsia="Calibri" w:hAnsi="Times New Roman" w:cs="Times New Roman"/>
          <w:b/>
          <w:sz w:val="26"/>
          <w:szCs w:val="26"/>
          <w:lang w:val="lv-LV"/>
        </w:rPr>
        <w:t>semināru</w:t>
      </w:r>
    </w:p>
    <w:p w:rsidR="00E061A6" w:rsidRPr="00CD5216" w:rsidRDefault="00E061A6" w:rsidP="00E061A6">
      <w:pPr>
        <w:pStyle w:val="TableParagraph"/>
        <w:spacing w:before="7"/>
        <w:jc w:val="center"/>
        <w:rPr>
          <w:rFonts w:ascii="Times New Roman" w:eastAsia="Calibri" w:hAnsi="Times New Roman" w:cs="Times New Roman"/>
          <w:b/>
          <w:sz w:val="26"/>
          <w:szCs w:val="26"/>
          <w:lang w:val="lv-LV"/>
        </w:rPr>
      </w:pPr>
      <w:r w:rsidRPr="00CD5216">
        <w:rPr>
          <w:rFonts w:ascii="Times New Roman" w:eastAsia="Calibri" w:hAnsi="Times New Roman" w:cs="Times New Roman"/>
          <w:b/>
          <w:sz w:val="26"/>
          <w:szCs w:val="26"/>
          <w:lang w:val="lv-LV"/>
        </w:rPr>
        <w:t>"Elektromagnētisko sūkņu projektēšanas, modelēšanas un pielietojumi"</w:t>
      </w:r>
    </w:p>
    <w:p w:rsidR="00E061A6" w:rsidRPr="00CD5216" w:rsidRDefault="00E061A6" w:rsidP="009D5059">
      <w:pPr>
        <w:pStyle w:val="TableParagraph"/>
        <w:spacing w:before="7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lv-LV"/>
        </w:rPr>
      </w:pPr>
    </w:p>
    <w:p w:rsidR="00E061A6" w:rsidRPr="00CD5216" w:rsidRDefault="00E061A6" w:rsidP="009D5059">
      <w:pPr>
        <w:pStyle w:val="TableParagraph"/>
        <w:spacing w:before="7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9D5059" w:rsidRPr="00CD5216" w:rsidRDefault="00442EF4" w:rsidP="009D5059">
      <w:pPr>
        <w:pStyle w:val="TableParagraph"/>
        <w:spacing w:before="7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Latvijas Universitātes Fizikas institūts sadarbībā ar Latvijas Universitāti 23.09.2013. uzsāka projekta “Elektromagnētisko indukcijas sūkņu aprēķināšanas un optimizēšanas metodikas izstrādāšana industriāliem pielietojumiem” Nr.2013/0018/1.1.1.2.0/13/APIA/VIAA/061 īstenošanu. </w:t>
      </w:r>
    </w:p>
    <w:p w:rsidR="00442EF4" w:rsidRPr="00CD5216" w:rsidRDefault="00442EF4" w:rsidP="009D5059">
      <w:pPr>
        <w:pStyle w:val="TableParagraph"/>
        <w:spacing w:before="7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Projekta ietvaros tiek izstrādāta </w:t>
      </w:r>
      <w:proofErr w:type="spellStart"/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bezkontakta</w:t>
      </w:r>
      <w:proofErr w:type="spellEnd"/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elektromagnētisko transportēšanas si</w:t>
      </w:r>
      <w:r w:rsidR="00E061A6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stēmu parametru un sagaidāmo ef</w:t>
      </w: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ektivitātes rādītāju aprēķināšanas metodika, kas balstīta analītiskajos aprēķinos, skaitliskos 3D modeļos un ir arī eksperimentāli verificēta. </w:t>
      </w:r>
    </w:p>
    <w:p w:rsidR="00145406" w:rsidRPr="00CD5216" w:rsidRDefault="00442EF4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Ņemot vērā to, ka projekts tuvojas noslēgumam</w:t>
      </w:r>
      <w:r w:rsidR="00340199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,</w:t>
      </w: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un projekta ietvaros</w:t>
      </w:r>
      <w:r w:rsidR="006644F5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ir paveikta lielākā daļa plānoto darbu, kā arī</w:t>
      </w: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veikt</w:t>
      </w:r>
      <w:r w:rsidR="006644F5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o</w:t>
      </w: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pētījum</w:t>
      </w:r>
      <w:r w:rsidR="006644F5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u ietvaros ir sasniegti daļēji rezultāti par kuriem ir vērts paziņot plašākam sabiedrības lokam, 23.02.2015. ieplānots publicitātes pasākuma seminārs</w:t>
      </w:r>
      <w:r w:rsidR="0019139C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</w:t>
      </w: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"Elektromagnētisko sūkņu projektēšanas, modelēšanas un pielietojumi"</w:t>
      </w:r>
      <w:r w:rsidR="0019139C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.</w:t>
      </w:r>
      <w:r w:rsidR="00E061A6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</w:t>
      </w:r>
    </w:p>
    <w:p w:rsidR="00E061A6" w:rsidRPr="00CD5216" w:rsidRDefault="00E061A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Dalību seminārā lūdzam pieteikt </w:t>
      </w:r>
      <w:r w:rsidR="00CD5216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līdz 20.02.2015. </w:t>
      </w: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uz e-pastu: </w:t>
      </w:r>
      <w:hyperlink r:id="rId9" w:history="1">
        <w:r w:rsidRPr="00CD5216">
          <w:rPr>
            <w:rStyle w:val="Hyperlink"/>
            <w:rFonts w:ascii="Times New Roman" w:eastAsia="Calibri" w:hAnsi="Times New Roman" w:cs="Times New Roman"/>
            <w:sz w:val="26"/>
            <w:szCs w:val="26"/>
            <w:lang w:val="lv-LV"/>
          </w:rPr>
          <w:t>fizinst@sal.lv</w:t>
        </w:r>
      </w:hyperlink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. </w:t>
      </w:r>
      <w:r w:rsidR="0019139C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Semināra programm</w:t>
      </w:r>
      <w:r w:rsidR="00CD5216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a </w:t>
      </w:r>
      <w:r w:rsidR="0019139C"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>pielikumā.</w:t>
      </w:r>
      <w:r w:rsidRPr="00CD5216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</w:t>
      </w:r>
    </w:p>
    <w:p w:rsidR="00CD5216" w:rsidRPr="00CD5216" w:rsidRDefault="00CD521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CD5216" w:rsidRPr="00CD5216" w:rsidRDefault="00CD521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CD5216">
        <w:rPr>
          <w:noProof/>
          <w:lang w:val="lv-LV" w:eastAsia="lv-LV"/>
        </w:rPr>
        <w:drawing>
          <wp:inline distT="0" distB="0" distL="0" distR="0" wp14:anchorId="7EB89739" wp14:editId="0A8E597A">
            <wp:extent cx="4746929" cy="591298"/>
            <wp:effectExtent l="0" t="0" r="0" b="0"/>
            <wp:docPr id="1" name="Picture 1" descr="http://ipul.lv/main/img/header-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ul.lv/main/img/header-l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66" cy="5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16" w:rsidRPr="00CD5216" w:rsidRDefault="00CD521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E061A6" w:rsidRPr="00CD5216" w:rsidRDefault="00E061A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CD5216" w:rsidRPr="00CD5216" w:rsidRDefault="00CD5216" w:rsidP="0019139C">
      <w:pPr>
        <w:pStyle w:val="TableParagraph"/>
        <w:spacing w:before="7"/>
        <w:ind w:left="43" w:firstLine="677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  <w:sectPr w:rsidR="00CD5216" w:rsidRPr="00CD5216" w:rsidSect="00145406">
          <w:head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D5216" w:rsidRPr="00CD5216" w:rsidRDefault="00CD5216" w:rsidP="00CD5216">
      <w:pPr>
        <w:rPr>
          <w:lang w:val="lv-LV"/>
        </w:rPr>
      </w:pPr>
    </w:p>
    <w:tbl>
      <w:tblPr>
        <w:tblStyle w:val="TableGrid"/>
        <w:tblW w:w="1003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668"/>
        <w:gridCol w:w="4244"/>
        <w:gridCol w:w="4127"/>
      </w:tblGrid>
      <w:tr w:rsidR="00CD5216" w:rsidRPr="00CD5216" w:rsidTr="00CD5216">
        <w:trPr>
          <w:trHeight w:hRule="exact" w:val="1517"/>
        </w:trPr>
        <w:tc>
          <w:tcPr>
            <w:tcW w:w="10039" w:type="dxa"/>
            <w:gridSpan w:val="3"/>
          </w:tcPr>
          <w:p w:rsidR="00CD5216" w:rsidRPr="00CD5216" w:rsidRDefault="00CD5216" w:rsidP="00CA04C6">
            <w:pPr>
              <w:pStyle w:val="TableParagraph"/>
              <w:spacing w:before="7"/>
              <w:ind w:lef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Projekta “Elektromagnētisko indukcijas sūkņu aprēķināšanas un optimizēšanas metodikas izstrādāšana industriāliem pielietojumiem” Nr.2013/0018/1.1.1.2.0/13/APIA/VIAA/061 publicitātes pasākums 23.02.2015.</w:t>
            </w:r>
          </w:p>
          <w:p w:rsidR="00CD5216" w:rsidRPr="00CD5216" w:rsidRDefault="00CD5216" w:rsidP="00CA04C6">
            <w:pPr>
              <w:pStyle w:val="TableParagraph"/>
              <w:spacing w:before="7"/>
              <w:ind w:left="4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Seminā</w:t>
            </w:r>
            <w:r w:rsidRPr="00CD5216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lang w:val="lv-LV"/>
              </w:rPr>
              <w:t>r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s</w:t>
            </w:r>
            <w:r w:rsidRPr="00CD5216">
              <w:rPr>
                <w:rFonts w:ascii="Times New Roman" w:eastAsia="Calibri" w:hAnsi="Times New Roman" w:cs="Times New Roman"/>
                <w:b/>
                <w:spacing w:val="-16"/>
                <w:sz w:val="26"/>
                <w:szCs w:val="26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"Elektromagnētisko</w:t>
            </w:r>
            <w:r w:rsidRPr="00CD5216">
              <w:rPr>
                <w:rFonts w:ascii="Times New Roman" w:eastAsia="Calibri" w:hAnsi="Times New Roman" w:cs="Times New Roman"/>
                <w:b/>
                <w:spacing w:val="-16"/>
                <w:sz w:val="26"/>
                <w:szCs w:val="26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sūkņu</w:t>
            </w:r>
            <w:bookmarkStart w:id="0" w:name="_GoBack"/>
            <w:bookmarkEnd w:id="0"/>
            <w:r w:rsidRPr="00CD5216">
              <w:rPr>
                <w:rFonts w:ascii="Times New Roman" w:eastAsia="Calibri" w:hAnsi="Times New Roman" w:cs="Times New Roman"/>
                <w:b/>
                <w:spacing w:val="-14"/>
                <w:sz w:val="26"/>
                <w:szCs w:val="26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lang w:val="lv-LV"/>
              </w:rPr>
              <w:t>r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oj</w:t>
            </w:r>
            <w:r w:rsidRPr="00CD5216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ktē</w:t>
            </w:r>
            <w:r w:rsidRPr="00CD5216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lv-LV"/>
              </w:rPr>
              <w:t>š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as,</w:t>
            </w:r>
            <w:r w:rsidRPr="00CD5216">
              <w:rPr>
                <w:rFonts w:ascii="Times New Roman" w:eastAsia="Calibri" w:hAnsi="Times New Roman" w:cs="Times New Roman"/>
                <w:b/>
                <w:spacing w:val="-15"/>
                <w:sz w:val="26"/>
                <w:szCs w:val="26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modelēša</w:t>
            </w:r>
            <w:r w:rsidRPr="00CD5216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as</w:t>
            </w:r>
            <w:r w:rsidRPr="00CD5216">
              <w:rPr>
                <w:rFonts w:ascii="Times New Roman" w:eastAsia="Calibri" w:hAnsi="Times New Roman" w:cs="Times New Roman"/>
                <w:b/>
                <w:spacing w:val="-15"/>
                <w:sz w:val="26"/>
                <w:szCs w:val="26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un</w:t>
            </w:r>
            <w:r w:rsidRPr="00CD5216">
              <w:rPr>
                <w:rFonts w:ascii="Times New Roman" w:eastAsia="Calibri" w:hAnsi="Times New Roman" w:cs="Times New Roman"/>
                <w:b/>
                <w:spacing w:val="-14"/>
                <w:sz w:val="26"/>
                <w:szCs w:val="26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sz w:val="26"/>
                <w:szCs w:val="26"/>
                <w:lang w:val="lv-LV"/>
              </w:rPr>
              <w:t>pielietojumi"</w:t>
            </w:r>
          </w:p>
        </w:tc>
      </w:tr>
      <w:tr w:rsidR="00CD5216" w:rsidRPr="00CD5216" w:rsidTr="00CD5216">
        <w:trPr>
          <w:trHeight w:hRule="exact" w:val="388"/>
        </w:trPr>
        <w:tc>
          <w:tcPr>
            <w:tcW w:w="10039" w:type="dxa"/>
            <w:gridSpan w:val="3"/>
          </w:tcPr>
          <w:p w:rsidR="00CD5216" w:rsidRPr="00CD5216" w:rsidRDefault="00CD5216" w:rsidP="00CA04C6">
            <w:pPr>
              <w:pStyle w:val="TableParagraph"/>
              <w:spacing w:line="335" w:lineRule="exact"/>
              <w:ind w:left="1526"/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 xml:space="preserve">                               Semināra programma</w:t>
            </w:r>
          </w:p>
        </w:tc>
      </w:tr>
      <w:tr w:rsidR="00CD5216" w:rsidRPr="00CD5216" w:rsidTr="00CD5216">
        <w:trPr>
          <w:trHeight w:hRule="exact" w:val="345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57" w:lineRule="exact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8:50 - 9:00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line="257" w:lineRule="exact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Dal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ībn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ieku reģ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strācija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D5216" w:rsidRPr="00CD5216" w:rsidTr="00CD5216">
        <w:trPr>
          <w:trHeight w:hRule="exact" w:val="290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67" w:lineRule="exact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9:00 – 9:10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line="264" w:lineRule="exact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Atklāša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a, LU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F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I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irekt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rs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J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Freib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rgs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D5216" w:rsidRPr="00CD5216" w:rsidTr="00CD5216">
        <w:trPr>
          <w:trHeight w:hRule="exact" w:val="665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9:10 - 9:30</w:t>
            </w:r>
          </w:p>
          <w:p w:rsidR="00CD5216" w:rsidRPr="00CD5216" w:rsidRDefault="00CD5216" w:rsidP="00CA04C6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Pl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t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c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is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Projekta k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teksts,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ērķi un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aktivitātes</w:t>
            </w:r>
          </w:p>
        </w:tc>
      </w:tr>
      <w:tr w:rsidR="00CD5216" w:rsidRPr="00CD5216" w:rsidTr="00CD5216">
        <w:trPr>
          <w:trHeight w:hRule="exact" w:val="871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9:30 – 10:00</w:t>
            </w:r>
          </w:p>
          <w:p w:rsidR="00CD5216" w:rsidRPr="00CD5216" w:rsidRDefault="00CD5216" w:rsidP="00CA04C6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10.00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59" w:lineRule="auto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S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proofErr w:type="spellStart"/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Sp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it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ān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s</w:t>
            </w:r>
            <w:proofErr w:type="spellEnd"/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(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aic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ātais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iesis no Ha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veres 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iversitātes)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line="259" w:lineRule="auto"/>
              <w:ind w:left="27" w:right="402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kcijas sūkņu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ap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l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ikācija: šķi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rā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etāla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ēšana </w:t>
            </w:r>
            <w:proofErr w:type="spellStart"/>
            <w:r w:rsidRPr="00CD5216">
              <w:rPr>
                <w:rFonts w:ascii="Times New Roman" w:eastAsia="Calibri" w:hAnsi="Times New Roman" w:cs="Times New Roman"/>
                <w:lang w:val="lv-LV"/>
              </w:rPr>
              <w:t>levitēj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šai</w:t>
            </w:r>
            <w:proofErr w:type="spellEnd"/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 kausēša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ai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n mais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ī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ša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ai</w:t>
            </w:r>
          </w:p>
        </w:tc>
      </w:tr>
      <w:tr w:rsidR="00CD5216" w:rsidRPr="00CD5216" w:rsidTr="00CD5216">
        <w:trPr>
          <w:trHeight w:hRule="exact" w:val="403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67" w:lineRule="exact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10:00 – 10:30</w:t>
            </w:r>
          </w:p>
        </w:tc>
        <w:tc>
          <w:tcPr>
            <w:tcW w:w="8371" w:type="dxa"/>
            <w:gridSpan w:val="2"/>
          </w:tcPr>
          <w:p w:rsidR="00CD5216" w:rsidRPr="00CD5216" w:rsidRDefault="00CD5216" w:rsidP="00CA04C6">
            <w:pPr>
              <w:rPr>
                <w:rFonts w:ascii="Times New Roman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Kafijas p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auz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</w:t>
            </w:r>
          </w:p>
        </w:tc>
      </w:tr>
      <w:tr w:rsidR="00CD5216" w:rsidRPr="00CD5216" w:rsidTr="00CD5216">
        <w:trPr>
          <w:trHeight w:hRule="exact" w:val="707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before="9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10:30 – 11:00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Š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č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ep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skis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line="259" w:lineRule="auto"/>
              <w:ind w:left="27" w:right="314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Di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amiskā neitro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rad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g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rāf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ja: skaitl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sko m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eļu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erif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kācijas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et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</w:t>
            </w:r>
          </w:p>
        </w:tc>
      </w:tr>
      <w:tr w:rsidR="00CD5216" w:rsidRPr="00CD5216" w:rsidTr="00CD5216">
        <w:trPr>
          <w:trHeight w:hRule="exact" w:val="687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before="9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67" w:lineRule="exact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11:00 – 11:30</w:t>
            </w:r>
          </w:p>
          <w:p w:rsidR="00CD5216" w:rsidRPr="00CD5216" w:rsidRDefault="00CD5216" w:rsidP="00CA04C6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R.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N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ik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l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škins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before="1" w:line="259" w:lineRule="auto"/>
              <w:ind w:left="27" w:right="273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Patstāvī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g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 xml:space="preserve"> 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gn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ētu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sūkņu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di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 i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strāde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ti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ēšana</w:t>
            </w:r>
          </w:p>
        </w:tc>
      </w:tr>
      <w:tr w:rsidR="00CD5216" w:rsidRPr="00CD5216" w:rsidTr="00CD5216">
        <w:trPr>
          <w:trHeight w:hRule="exact" w:val="727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before="9" w:line="280" w:lineRule="exac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11:30 – 12:00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E.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proofErr w:type="spellStart"/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Y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u</w:t>
            </w:r>
            <w:proofErr w:type="spellEnd"/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proofErr w:type="spellStart"/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K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r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te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va</w:t>
            </w:r>
            <w:proofErr w:type="spellEnd"/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line="259" w:lineRule="auto"/>
              <w:ind w:left="27" w:right="512"/>
              <w:rPr>
                <w:rFonts w:ascii="Times New Roman" w:eastAsia="Calibri" w:hAnsi="Times New Roman" w:cs="Times New Roman"/>
                <w:lang w:val="lv-LV"/>
              </w:rPr>
            </w:pPr>
            <w:proofErr w:type="spellStart"/>
            <w:r w:rsidRPr="00CD5216">
              <w:rPr>
                <w:rFonts w:ascii="Times New Roman" w:eastAsia="Calibri" w:hAnsi="Times New Roman" w:cs="Times New Roman"/>
                <w:lang w:val="lv-LV"/>
              </w:rPr>
              <w:t>Diskvei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</w:t>
            </w:r>
            <w:proofErr w:type="spellEnd"/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 patstā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ī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g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 xml:space="preserve"> 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gn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ētu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sūkņa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3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D m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elis</w:t>
            </w:r>
          </w:p>
        </w:tc>
      </w:tr>
      <w:tr w:rsidR="00CD5216" w:rsidRPr="00CD5216" w:rsidTr="00CD5216">
        <w:trPr>
          <w:trHeight w:hRule="exact" w:val="423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67" w:lineRule="exact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12:00 – 13:30</w:t>
            </w:r>
          </w:p>
        </w:tc>
        <w:tc>
          <w:tcPr>
            <w:tcW w:w="8371" w:type="dxa"/>
            <w:gridSpan w:val="2"/>
          </w:tcPr>
          <w:p w:rsidR="00CD5216" w:rsidRPr="00CD5216" w:rsidRDefault="00CD5216" w:rsidP="00CA04C6">
            <w:pPr>
              <w:rPr>
                <w:rFonts w:ascii="Times New Roman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sd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enas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pārtra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kums, kaf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jas pauze</w:t>
            </w:r>
          </w:p>
        </w:tc>
      </w:tr>
      <w:tr w:rsidR="00CD5216" w:rsidRPr="00CD5216" w:rsidTr="00CD5216">
        <w:trPr>
          <w:trHeight w:hRule="exact" w:val="984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13:30 – 14:00</w:t>
            </w:r>
          </w:p>
          <w:p w:rsidR="00CD5216" w:rsidRPr="00CD5216" w:rsidRDefault="00CD5216" w:rsidP="00CA04C6">
            <w:pPr>
              <w:pStyle w:val="TableParagraph"/>
              <w:spacing w:before="9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11" w:line="280" w:lineRule="exac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A.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proofErr w:type="spellStart"/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B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j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r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vi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č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s</w:t>
            </w:r>
            <w:proofErr w:type="spellEnd"/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line="259" w:lineRule="auto"/>
              <w:ind w:left="27" w:right="119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kcijas sūkņu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ap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l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ikācija: metāla tra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sportēšana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do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ēšana metāla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atricu </w:t>
            </w:r>
            <w:proofErr w:type="spellStart"/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k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ītu</w:t>
            </w:r>
            <w:proofErr w:type="spellEnd"/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vei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ei</w:t>
            </w:r>
          </w:p>
        </w:tc>
      </w:tr>
      <w:tr w:rsidR="00CD5216" w:rsidRPr="00CD5216" w:rsidTr="00CD5216">
        <w:trPr>
          <w:trHeight w:hRule="exact" w:val="954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14:00 – 14:30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59" w:lineRule="auto"/>
              <w:ind w:left="27" w:right="775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S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Pavl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vs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(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aic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ātais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iesis no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L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at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ijas 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versitātes)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before="6" w:line="280" w:lineRule="exac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59" w:lineRule="auto"/>
              <w:ind w:left="27" w:right="214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Metālu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ka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sēšana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ais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ī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ša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 i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ma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t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j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t k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b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ēto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erģ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jas p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u</w:t>
            </w:r>
          </w:p>
        </w:tc>
      </w:tr>
      <w:tr w:rsidR="00CD5216" w:rsidRPr="00CD5216" w:rsidTr="00CD5216">
        <w:trPr>
          <w:trHeight w:hRule="exact" w:val="872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14:30 – 15:00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12" w:line="280" w:lineRule="exac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Š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č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ep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skis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line="259" w:lineRule="auto"/>
              <w:ind w:left="27" w:right="525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G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lt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ņ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sabr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kšanas iemesli stir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ā </w:t>
            </w:r>
            <w:proofErr w:type="spellStart"/>
            <w:r w:rsidRPr="00CD5216">
              <w:rPr>
                <w:rFonts w:ascii="Times New Roman" w:eastAsia="Calibri" w:hAnsi="Times New Roman" w:cs="Times New Roman"/>
                <w:lang w:val="lv-LV"/>
              </w:rPr>
              <w:t>ma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gn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ētiskaja</w:t>
            </w:r>
            <w:proofErr w:type="spellEnd"/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 la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kā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atstāvī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g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 xml:space="preserve"> 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gn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ētu sūk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ņ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</w:t>
            </w:r>
          </w:p>
        </w:tc>
      </w:tr>
      <w:tr w:rsidR="00CD5216" w:rsidRPr="00CD5216" w:rsidTr="00CD5216">
        <w:trPr>
          <w:trHeight w:hRule="exact" w:val="443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67" w:lineRule="exact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15:00 – 15:30</w:t>
            </w:r>
          </w:p>
        </w:tc>
        <w:tc>
          <w:tcPr>
            <w:tcW w:w="8371" w:type="dxa"/>
            <w:gridSpan w:val="2"/>
          </w:tcPr>
          <w:p w:rsidR="00CD5216" w:rsidRPr="00CD5216" w:rsidRDefault="00CD5216" w:rsidP="00CA04C6">
            <w:pPr>
              <w:rPr>
                <w:rFonts w:ascii="Times New Roman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Kafijas p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auz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</w:t>
            </w:r>
          </w:p>
        </w:tc>
      </w:tr>
      <w:tr w:rsidR="00CD5216" w:rsidRPr="00CD5216" w:rsidTr="00CD5216">
        <w:trPr>
          <w:trHeight w:hRule="exact" w:val="581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rPr>
                <w:rFonts w:ascii="Times New Roman" w:eastAsia="Calibri" w:hAnsi="Times New Roman" w:cs="Times New Roman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before="9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15:30 – 16:00</w:t>
            </w: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16.00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K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Kraval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s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before="11" w:line="259" w:lineRule="auto"/>
              <w:ind w:left="27" w:right="202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Šķi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ro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etālu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sūkņu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praktiskie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iel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et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j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mi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attīstīb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 ies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ējas</w:t>
            </w:r>
          </w:p>
        </w:tc>
      </w:tr>
      <w:tr w:rsidR="00CD5216" w:rsidRPr="00CD5216" w:rsidTr="00CD5216">
        <w:trPr>
          <w:trHeight w:hRule="exact" w:val="968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16:00 – 16:30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spacing w:line="259" w:lineRule="auto"/>
              <w:ind w:left="27" w:right="591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proofErr w:type="spellStart"/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G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e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ža</w:t>
            </w:r>
            <w:proofErr w:type="spellEnd"/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(u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aic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ātājs viesis no Ha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o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veres U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iversitātes)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line="259" w:lineRule="auto"/>
              <w:ind w:left="27" w:right="321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S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i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lt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ma un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asas pā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rn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ese šķi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rajā metālā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ie lieliem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te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m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eratūr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 gra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ie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n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tiem</w:t>
            </w:r>
          </w:p>
        </w:tc>
      </w:tr>
      <w:tr w:rsidR="00CD5216" w:rsidRPr="00CD5216" w:rsidTr="00CD5216">
        <w:trPr>
          <w:trHeight w:hRule="exact" w:val="713"/>
        </w:trPr>
        <w:tc>
          <w:tcPr>
            <w:tcW w:w="1668" w:type="dxa"/>
          </w:tcPr>
          <w:p w:rsidR="00CD5216" w:rsidRPr="00CD5216" w:rsidRDefault="00CD5216" w:rsidP="00CA04C6">
            <w:pPr>
              <w:pStyle w:val="TableParagraph"/>
              <w:spacing w:before="9" w:line="280" w:lineRule="exac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16:30 – 17:00</w:t>
            </w:r>
          </w:p>
        </w:tc>
        <w:tc>
          <w:tcPr>
            <w:tcW w:w="4244" w:type="dxa"/>
          </w:tcPr>
          <w:p w:rsidR="00CD5216" w:rsidRPr="00CD5216" w:rsidRDefault="00CD5216" w:rsidP="00CA04C6">
            <w:pPr>
              <w:pStyle w:val="TableParagraph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</w:p>
          <w:p w:rsidR="00CD5216" w:rsidRPr="00CD5216" w:rsidRDefault="00CD5216" w:rsidP="00CA04C6">
            <w:pPr>
              <w:pStyle w:val="TableParagraph"/>
              <w:ind w:left="27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E.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 xml:space="preserve"> 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l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2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t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-1"/>
                <w:lang w:val="lv-LV"/>
              </w:rPr>
              <w:t>a</w:t>
            </w:r>
            <w:r w:rsidRPr="00CD5216">
              <w:rPr>
                <w:rFonts w:ascii="Times New Roman" w:eastAsia="Calibri" w:hAnsi="Times New Roman" w:cs="Times New Roman"/>
                <w:b/>
                <w:bCs/>
                <w:spacing w:val="1"/>
                <w:lang w:val="lv-LV"/>
              </w:rPr>
              <w:t>c</w:t>
            </w:r>
            <w:r w:rsidRPr="00CD521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is</w:t>
            </w:r>
          </w:p>
        </w:tc>
        <w:tc>
          <w:tcPr>
            <w:tcW w:w="4127" w:type="dxa"/>
          </w:tcPr>
          <w:p w:rsidR="00CD5216" w:rsidRPr="00CD5216" w:rsidRDefault="00CD5216" w:rsidP="00CA04C6">
            <w:pPr>
              <w:pStyle w:val="TableParagraph"/>
              <w:spacing w:line="259" w:lineRule="auto"/>
              <w:ind w:left="27" w:right="680"/>
              <w:rPr>
                <w:rFonts w:ascii="Times New Roman" w:eastAsia="Calibri" w:hAnsi="Times New Roman" w:cs="Times New Roman"/>
                <w:lang w:val="lv-LV"/>
              </w:rPr>
            </w:pPr>
            <w:r w:rsidRPr="00CD5216">
              <w:rPr>
                <w:rFonts w:ascii="Times New Roman" w:eastAsia="Calibri" w:hAnsi="Times New Roman" w:cs="Times New Roman"/>
                <w:lang w:val="lv-LV"/>
              </w:rPr>
              <w:t>Projekta tur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p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mākā </w:t>
            </w:r>
            <w:r w:rsidRPr="00CD5216">
              <w:rPr>
                <w:rFonts w:ascii="Times New Roman" w:eastAsia="Calibri" w:hAnsi="Times New Roman" w:cs="Times New Roman"/>
                <w:spacing w:val="1"/>
                <w:lang w:val="lv-LV"/>
              </w:rPr>
              <w:t>v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ir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z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ī</w:t>
            </w:r>
            <w:r w:rsidRPr="00CD5216">
              <w:rPr>
                <w:rFonts w:ascii="Times New Roman" w:eastAsia="Calibri" w:hAnsi="Times New Roman" w:cs="Times New Roman"/>
                <w:spacing w:val="-2"/>
                <w:lang w:val="lv-LV"/>
              </w:rPr>
              <w:t>b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a, noslē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gu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 xml:space="preserve">ma 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d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isk</w:t>
            </w:r>
            <w:r w:rsidRPr="00CD5216">
              <w:rPr>
                <w:rFonts w:ascii="Times New Roman" w:eastAsia="Calibri" w:hAnsi="Times New Roman" w:cs="Times New Roman"/>
                <w:spacing w:val="-1"/>
                <w:lang w:val="lv-LV"/>
              </w:rPr>
              <w:t>u</w:t>
            </w:r>
            <w:r w:rsidRPr="00CD5216">
              <w:rPr>
                <w:rFonts w:ascii="Times New Roman" w:eastAsia="Calibri" w:hAnsi="Times New Roman" w:cs="Times New Roman"/>
                <w:lang w:val="lv-LV"/>
              </w:rPr>
              <w:t>sija</w:t>
            </w:r>
          </w:p>
        </w:tc>
      </w:tr>
    </w:tbl>
    <w:p w:rsidR="00CD5216" w:rsidRPr="00CD5216" w:rsidRDefault="00CD5216" w:rsidP="00CD5216">
      <w:pPr>
        <w:rPr>
          <w:sz w:val="2"/>
          <w:szCs w:val="2"/>
          <w:lang w:val="lv-LV"/>
        </w:rPr>
      </w:pPr>
    </w:p>
    <w:sectPr w:rsidR="00CD5216" w:rsidRPr="00CD5216" w:rsidSect="001454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36" w:rsidRDefault="00684A36" w:rsidP="00BD7132">
      <w:r>
        <w:separator/>
      </w:r>
    </w:p>
  </w:endnote>
  <w:endnote w:type="continuationSeparator" w:id="0">
    <w:p w:rsidR="00684A36" w:rsidRDefault="00684A36" w:rsidP="00BD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36" w:rsidRDefault="00684A36" w:rsidP="00BD7132">
      <w:r>
        <w:separator/>
      </w:r>
    </w:p>
  </w:footnote>
  <w:footnote w:type="continuationSeparator" w:id="0">
    <w:p w:rsidR="00684A36" w:rsidRDefault="00684A36" w:rsidP="00BD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32" w:rsidRDefault="00BD713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F4"/>
    <w:rsid w:val="00145406"/>
    <w:rsid w:val="0019139C"/>
    <w:rsid w:val="00340199"/>
    <w:rsid w:val="00406602"/>
    <w:rsid w:val="00442EF4"/>
    <w:rsid w:val="00526FDD"/>
    <w:rsid w:val="006644F5"/>
    <w:rsid w:val="00684A36"/>
    <w:rsid w:val="007542DD"/>
    <w:rsid w:val="009D5059"/>
    <w:rsid w:val="00B44DF3"/>
    <w:rsid w:val="00BD7132"/>
    <w:rsid w:val="00CD5216"/>
    <w:rsid w:val="00D64692"/>
    <w:rsid w:val="00E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EF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2EF4"/>
  </w:style>
  <w:style w:type="paragraph" w:styleId="Header">
    <w:name w:val="header"/>
    <w:basedOn w:val="Normal"/>
    <w:link w:val="HeaderChar"/>
    <w:uiPriority w:val="99"/>
    <w:unhideWhenUsed/>
    <w:rsid w:val="00BD71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1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3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061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21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izinst@sa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Edgars</cp:lastModifiedBy>
  <cp:revision>9</cp:revision>
  <dcterms:created xsi:type="dcterms:W3CDTF">2015-03-24T09:59:00Z</dcterms:created>
  <dcterms:modified xsi:type="dcterms:W3CDTF">2015-03-26T10:14:00Z</dcterms:modified>
</cp:coreProperties>
</file>